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9" w:rsidRPr="00CA796E" w:rsidRDefault="00184289" w:rsidP="00184289">
      <w:pPr>
        <w:pStyle w:val="Style1"/>
        <w:adjustRightInd/>
        <w:spacing w:before="36" w:line="360" w:lineRule="auto"/>
        <w:jc w:val="right"/>
        <w:rPr>
          <w:rFonts w:ascii="Arial" w:hAnsi="Arial" w:cs="Arial"/>
          <w:b/>
          <w:bCs/>
        </w:rPr>
      </w:pPr>
      <w:r w:rsidRPr="00CA796E">
        <w:rPr>
          <w:rFonts w:ascii="Arial" w:hAnsi="Arial" w:cs="Arial"/>
          <w:b/>
          <w:bCs/>
        </w:rPr>
        <w:t>Załącznik nr 1</w:t>
      </w:r>
    </w:p>
    <w:p w:rsidR="00184289" w:rsidRPr="00CA796E" w:rsidRDefault="00184289" w:rsidP="00184289">
      <w:pPr>
        <w:pStyle w:val="Style1"/>
        <w:adjustRightInd/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796E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:rsidR="00184289" w:rsidRPr="00CA796E" w:rsidRDefault="00184289" w:rsidP="00184289">
      <w:pPr>
        <w:pStyle w:val="Style1"/>
        <w:adjustRightInd/>
        <w:spacing w:before="36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84289" w:rsidRPr="00536FFE" w:rsidRDefault="00184289" w:rsidP="00184289">
      <w:pPr>
        <w:pStyle w:val="Style4"/>
        <w:tabs>
          <w:tab w:val="right" w:leader="dot" w:pos="795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W imieniu </w:t>
      </w:r>
      <w:r w:rsidRPr="00536FFE">
        <w:rPr>
          <w:rStyle w:val="CharacterStyle3"/>
          <w:rFonts w:ascii="Times New Roman" w:hAnsi="Times New Roman" w:cs="Times New Roman"/>
          <w:spacing w:val="-2"/>
          <w:sz w:val="24"/>
          <w:szCs w:val="24"/>
        </w:rPr>
        <w:tab/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(nazwa i adres Oferenta)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br/>
        <w:t>oferujemy realizację świadczenia kompleksowych usług związanych z pełnieniem funkcji Agenta Emisji obligacji komunalnyc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 xml:space="preserve">h dla Gminy Olecko na kwotę </w:t>
      </w:r>
      <w:r w:rsidR="009517CF">
        <w:rPr>
          <w:rStyle w:val="CharacterStyle3"/>
          <w:rFonts w:ascii="Times New Roman" w:hAnsi="Times New Roman" w:cs="Times New Roman"/>
          <w:sz w:val="24"/>
          <w:szCs w:val="24"/>
        </w:rPr>
        <w:t>11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>.</w:t>
      </w:r>
      <w:r w:rsidR="009517CF">
        <w:rPr>
          <w:rStyle w:val="CharacterStyle3"/>
          <w:rFonts w:ascii="Times New Roman" w:hAnsi="Times New Roman" w:cs="Times New Roman"/>
          <w:sz w:val="24"/>
          <w:szCs w:val="24"/>
        </w:rPr>
        <w:t>50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0.000 zł (słownie: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 xml:space="preserve"> </w:t>
      </w:r>
      <w:r w:rsidR="009517CF">
        <w:rPr>
          <w:rStyle w:val="CharacterStyle3"/>
          <w:rFonts w:ascii="Times New Roman" w:hAnsi="Times New Roman" w:cs="Times New Roman"/>
          <w:sz w:val="24"/>
          <w:szCs w:val="24"/>
        </w:rPr>
        <w:t>jedenaście m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 xml:space="preserve">ilionów </w:t>
      </w:r>
      <w:r w:rsidR="009517CF">
        <w:rPr>
          <w:rStyle w:val="CharacterStyle3"/>
          <w:rFonts w:ascii="Times New Roman" w:hAnsi="Times New Roman" w:cs="Times New Roman"/>
          <w:sz w:val="24"/>
          <w:szCs w:val="24"/>
        </w:rPr>
        <w:t>pię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 xml:space="preserve">ćset </w:t>
      </w:r>
      <w:bookmarkStart w:id="0" w:name="_GoBack"/>
      <w:bookmarkEnd w:id="0"/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 xml:space="preserve"> tysięcy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złotych), łącznie z objęciem całej emisji gwarancją uplasowania na poniższych warunkach:</w:t>
      </w:r>
    </w:p>
    <w:p w:rsidR="00184289" w:rsidRPr="00536FFE" w:rsidRDefault="00184289" w:rsidP="00184289">
      <w:pPr>
        <w:pStyle w:val="Style4"/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Marża dodawana do stawki WIBOR 6M wynosi:</w:t>
      </w:r>
    </w:p>
    <w:p w:rsidR="00184289" w:rsidRDefault="00E0718E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………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………..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>) - dla obligacji 1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>-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rocznych wszystkich serii.</w:t>
      </w:r>
    </w:p>
    <w:p w:rsidR="00A83C7E" w:rsidRPr="00536FFE" w:rsidRDefault="00A83C7E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Jeżeli Oferent oferuje inną marżę dla danych serii obligacji 1-rocznych, należy je wymienić</w:t>
      </w:r>
      <w:r w:rsidR="00AE25A4">
        <w:rPr>
          <w:rStyle w:val="CharacterStyle3"/>
          <w:rFonts w:ascii="Times New Roman" w:hAnsi="Times New Roman" w:cs="Times New Roman"/>
          <w:sz w:val="24"/>
          <w:szCs w:val="24"/>
        </w:rPr>
        <w:t>, podając wartość procentową.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FFE">
        <w:rPr>
          <w:rFonts w:ascii="Times New Roman" w:hAnsi="Times New Roman" w:cs="Times New Roman"/>
          <w:sz w:val="24"/>
          <w:szCs w:val="24"/>
        </w:rPr>
        <w:t>Marża jest stała dla danej serii w całym okresie emisji.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 usługi opisane w ofercie przewiduje prowizję w wysokości  ………………….…… zł, co stanowi  …… % emisji.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Sposób i termin płatności prowizji: ……………………………………………………..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zapewnia, iż emisja obligacji nastąpi nie później </w:t>
      </w:r>
      <w:r w:rsidRPr="00536FFE">
        <w:rPr>
          <w:spacing w:val="14"/>
          <w:sz w:val="24"/>
          <w:szCs w:val="24"/>
        </w:rPr>
        <w:t>niż w ciągu 5 dni roboczych od daty powiadomienia Banku</w:t>
      </w:r>
      <w:r w:rsidR="000A731B">
        <w:rPr>
          <w:spacing w:val="14"/>
          <w:sz w:val="24"/>
          <w:szCs w:val="24"/>
        </w:rPr>
        <w:t xml:space="preserve"> lub domu maklerskiego</w:t>
      </w:r>
      <w:r w:rsidRPr="00536FFE">
        <w:rPr>
          <w:spacing w:val="14"/>
          <w:sz w:val="24"/>
          <w:szCs w:val="24"/>
        </w:rPr>
        <w:t xml:space="preserve">, tj. najpóźniej </w:t>
      </w:r>
      <w:r w:rsidR="00AD6059">
        <w:rPr>
          <w:spacing w:val="14"/>
          <w:sz w:val="24"/>
          <w:szCs w:val="24"/>
        </w:rPr>
        <w:br/>
      </w:r>
      <w:r w:rsidRPr="00536FFE">
        <w:rPr>
          <w:spacing w:val="14"/>
          <w:sz w:val="24"/>
          <w:szCs w:val="24"/>
        </w:rPr>
        <w:t xml:space="preserve">5-go dnia roboczego od otrzymania </w:t>
      </w:r>
      <w:r w:rsidRPr="00536FFE">
        <w:rPr>
          <w:sz w:val="24"/>
          <w:szCs w:val="24"/>
        </w:rPr>
        <w:t xml:space="preserve">zawiadomienia środki finansowe znajdą się na wskazanym rachunku Gminy Olecko. </w:t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Informacje dodatkowe</w:t>
      </w:r>
      <w:r w:rsidRPr="00536FFE">
        <w:rPr>
          <w:sz w:val="24"/>
          <w:szCs w:val="24"/>
        </w:rPr>
        <w:tab/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</w:p>
    <w:p w:rsidR="00184289" w:rsidRPr="00536FFE" w:rsidRDefault="000A731B" w:rsidP="00184289">
      <w:pPr>
        <w:pStyle w:val="Style4"/>
        <w:tabs>
          <w:tab w:val="right" w:leader="dot" w:pos="794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Oferta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jest ważna 45 dni od terminu składania ofert i jest wiążąca.</w:t>
      </w: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W załączeniu składamy:</w:t>
      </w:r>
    </w:p>
    <w:p w:rsidR="00184289" w:rsidRPr="00536FFE" w:rsidRDefault="00184289" w:rsidP="00184289">
      <w:pPr>
        <w:pStyle w:val="Style1"/>
        <w:numPr>
          <w:ilvl w:val="0"/>
          <w:numId w:val="1"/>
        </w:numPr>
        <w:adjustRightInd/>
        <w:ind w:left="851" w:hanging="284"/>
        <w:rPr>
          <w:sz w:val="24"/>
          <w:szCs w:val="24"/>
        </w:rPr>
      </w:pPr>
      <w:r w:rsidRPr="00536FFE">
        <w:rPr>
          <w:sz w:val="24"/>
          <w:szCs w:val="24"/>
        </w:rPr>
        <w:t>dokumenty potwierdzające, iż osoby podpisujące ofertę mogą reprezentować podmiot,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oświadczenie Oferenta (zgodnie z zał. nr 2) 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projekt umowy emisyjnej.</w:t>
      </w:r>
    </w:p>
    <w:p w:rsidR="00AD6059" w:rsidRDefault="00AD605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84289" w:rsidRPr="00536FFE" w:rsidRDefault="0018428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r w:rsidRPr="00536FFE">
        <w:rPr>
          <w:sz w:val="24"/>
          <w:szCs w:val="24"/>
        </w:rPr>
        <w:t>Data:                                                                    Podpisano:</w:t>
      </w:r>
    </w:p>
    <w:p w:rsidR="004446E8" w:rsidRDefault="00184289" w:rsidP="00184289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sectPr w:rsidR="0044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07D2"/>
    <w:multiLevelType w:val="singleLevel"/>
    <w:tmpl w:val="1EF2AD50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ascii="Times New Roman" w:hAnsi="Times New Roman" w:cs="Times New Roman" w:hint="default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89"/>
    <w:rsid w:val="000A731B"/>
    <w:rsid w:val="00184289"/>
    <w:rsid w:val="004446E8"/>
    <w:rsid w:val="00625670"/>
    <w:rsid w:val="009517CF"/>
    <w:rsid w:val="00A83C7E"/>
    <w:rsid w:val="00AD6059"/>
    <w:rsid w:val="00AE25A4"/>
    <w:rsid w:val="00B06473"/>
    <w:rsid w:val="00CD09FD"/>
    <w:rsid w:val="00E0718E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BE89-C88A-4E8A-A5FF-350580D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184289"/>
    <w:pPr>
      <w:widowControl w:val="0"/>
      <w:autoSpaceDE w:val="0"/>
      <w:autoSpaceDN w:val="0"/>
      <w:spacing w:before="108" w:after="0" w:line="360" w:lineRule="auto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84289"/>
    <w:rPr>
      <w:rFonts w:ascii="Garamond" w:hAnsi="Garamond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8</cp:revision>
  <cp:lastPrinted>2018-04-24T06:58:00Z</cp:lastPrinted>
  <dcterms:created xsi:type="dcterms:W3CDTF">2018-04-20T10:56:00Z</dcterms:created>
  <dcterms:modified xsi:type="dcterms:W3CDTF">2020-04-24T07:24:00Z</dcterms:modified>
</cp:coreProperties>
</file>